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方正小标宋简体" w:hAnsi="方正小标宋简体" w:eastAsia="方正小标宋简体" w:cs="方正小标宋简体"/>
          <w:b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2"/>
          <w:szCs w:val="32"/>
        </w:rPr>
        <w:t>附件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2"/>
          <w:szCs w:val="32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2"/>
          <w:szCs w:val="32"/>
        </w:rPr>
        <w:t>：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201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7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中阿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技术转移暨创新合作大会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参会回执</w:t>
      </w:r>
    </w:p>
    <w:p>
      <w:pPr>
        <w:spacing w:line="360" w:lineRule="auto"/>
        <w:ind w:left="1928" w:hanging="1928" w:hangingChars="600"/>
        <w:jc w:val="center"/>
        <w:rPr>
          <w:rFonts w:ascii="Times New Roman" w:hAnsi="Times New Roman" w:eastAsia="黑体" w:cs="Times New Roman"/>
          <w:b/>
          <w:bCs/>
          <w:color w:val="000000"/>
          <w:sz w:val="32"/>
          <w:szCs w:val="32"/>
        </w:rPr>
      </w:pPr>
      <w:bookmarkStart w:id="0" w:name="_GoBack"/>
      <w:bookmarkEnd w:id="0"/>
    </w:p>
    <w:p>
      <w:pPr>
        <w:adjustRightInd w:val="0"/>
        <w:snapToGrid w:val="0"/>
        <w:spacing w:after="156" w:afterLines="50"/>
        <w:rPr>
          <w:rFonts w:ascii="仿宋" w:hAnsi="仿宋" w:eastAsia="仿宋" w:cs="Times New Roman"/>
          <w:sz w:val="32"/>
          <w:szCs w:val="32"/>
          <w:u w:val="single"/>
        </w:rPr>
      </w:pPr>
      <w:r>
        <w:rPr>
          <w:rFonts w:hint="eastAsia" w:ascii="仿宋" w:hAnsi="仿宋" w:eastAsia="仿宋" w:cs="Times New Roman"/>
          <w:sz w:val="32"/>
          <w:szCs w:val="32"/>
        </w:rPr>
        <w:t>单</w:t>
      </w:r>
      <w:r>
        <w:rPr>
          <w:rFonts w:ascii="仿宋" w:hAnsi="仿宋" w:eastAsia="仿宋" w:cs="Times New Roman"/>
          <w:sz w:val="32"/>
          <w:szCs w:val="32"/>
        </w:rPr>
        <w:t xml:space="preserve">  </w:t>
      </w:r>
      <w:r>
        <w:rPr>
          <w:rFonts w:hint="eastAsia" w:ascii="仿宋" w:hAnsi="仿宋" w:eastAsia="仿宋" w:cs="Times New Roman"/>
          <w:sz w:val="32"/>
          <w:szCs w:val="32"/>
        </w:rPr>
        <w:t>位：</w:t>
      </w:r>
      <w:r>
        <w:rPr>
          <w:rFonts w:ascii="仿宋" w:hAnsi="仿宋" w:eastAsia="仿宋" w:cs="Times New Roman"/>
          <w:sz w:val="32"/>
          <w:szCs w:val="32"/>
        </w:rPr>
        <w:t xml:space="preserve">                                                         </w:t>
      </w:r>
    </w:p>
    <w:tbl>
      <w:tblPr>
        <w:tblStyle w:val="8"/>
        <w:tblW w:w="14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5"/>
        <w:gridCol w:w="1121"/>
        <w:gridCol w:w="1985"/>
        <w:gridCol w:w="2268"/>
        <w:gridCol w:w="2268"/>
        <w:gridCol w:w="1843"/>
        <w:gridCol w:w="1701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姓</w:t>
            </w:r>
            <w:r>
              <w:rPr>
                <w:rFonts w:ascii="仿宋" w:hAnsi="仿宋" w:eastAsia="仿宋" w:cs="Times New Roman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名</w:t>
            </w:r>
          </w:p>
        </w:tc>
        <w:tc>
          <w:tcPr>
            <w:tcW w:w="112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性别</w:t>
            </w:r>
          </w:p>
        </w:tc>
        <w:tc>
          <w:tcPr>
            <w:tcW w:w="19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职务</w:t>
            </w:r>
            <w:r>
              <w:rPr>
                <w:rFonts w:ascii="仿宋" w:hAnsi="仿宋" w:eastAsia="仿宋" w:cs="Times New Roman"/>
                <w:sz w:val="32"/>
                <w:szCs w:val="32"/>
              </w:rPr>
              <w:t>/</w:t>
            </w: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职称</w:t>
            </w: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来程时间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（航班</w:t>
            </w:r>
            <w:r>
              <w:rPr>
                <w:rFonts w:ascii="仿宋" w:hAnsi="仿宋" w:eastAsia="仿宋" w:cs="Times New Roman"/>
                <w:sz w:val="32"/>
                <w:szCs w:val="32"/>
              </w:rPr>
              <w:t>/</w:t>
            </w: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车次）</w:t>
            </w: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返程时间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（航班</w:t>
            </w:r>
            <w:r>
              <w:rPr>
                <w:rFonts w:ascii="仿宋" w:hAnsi="仿宋" w:eastAsia="仿宋" w:cs="Times New Roman"/>
                <w:sz w:val="32"/>
                <w:szCs w:val="32"/>
              </w:rPr>
              <w:t>/</w:t>
            </w: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车次）</w:t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电话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邮箱</w:t>
            </w: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是否住宿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5" w:type="dxa"/>
            <w:vAlign w:val="center"/>
          </w:tcPr>
          <w:p>
            <w:pPr>
              <w:spacing w:line="60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121" w:type="dxa"/>
            <w:vAlign w:val="center"/>
          </w:tcPr>
          <w:p>
            <w:pPr>
              <w:spacing w:line="60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60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60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60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60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60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line="60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5" w:type="dxa"/>
            <w:vAlign w:val="center"/>
          </w:tcPr>
          <w:p>
            <w:pPr>
              <w:spacing w:line="60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121" w:type="dxa"/>
            <w:vAlign w:val="center"/>
          </w:tcPr>
          <w:p>
            <w:pPr>
              <w:spacing w:line="60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60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60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60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60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60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line="60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255" w:type="dxa"/>
            <w:vAlign w:val="center"/>
          </w:tcPr>
          <w:p>
            <w:pPr>
              <w:spacing w:line="60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121" w:type="dxa"/>
            <w:vAlign w:val="center"/>
          </w:tcPr>
          <w:p>
            <w:pPr>
              <w:spacing w:line="60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60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60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60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60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60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line="60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5" w:type="dxa"/>
            <w:vAlign w:val="center"/>
          </w:tcPr>
          <w:p>
            <w:pPr>
              <w:spacing w:line="60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121" w:type="dxa"/>
            <w:vAlign w:val="center"/>
          </w:tcPr>
          <w:p>
            <w:pPr>
              <w:spacing w:line="60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60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60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60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60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60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line="60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</w:tr>
    </w:tbl>
    <w:p>
      <w:pPr>
        <w:rPr>
          <w:rFonts w:ascii="仿宋" w:hAnsi="仿宋" w:eastAsia="仿宋" w:cs="Times New Roman"/>
          <w:sz w:val="32"/>
          <w:szCs w:val="32"/>
          <w:u w:val="single"/>
        </w:rPr>
      </w:pPr>
      <w:r>
        <w:rPr>
          <w:rFonts w:hint="eastAsia" w:ascii="仿宋" w:hAnsi="仿宋" w:eastAsia="仿宋" w:cs="Times New Roman"/>
          <w:sz w:val="32"/>
          <w:szCs w:val="32"/>
        </w:rPr>
        <w:t>联络人及联系方式（电话和邮箱）：</w:t>
      </w:r>
      <w:r>
        <w:rPr>
          <w:rFonts w:ascii="仿宋" w:hAnsi="仿宋" w:eastAsia="仿宋" w:cs="Times New Roman"/>
          <w:sz w:val="32"/>
          <w:szCs w:val="32"/>
          <w:u w:val="single"/>
        </w:rPr>
        <w:t xml:space="preserve">                                             </w:t>
      </w:r>
    </w:p>
    <w:p>
      <w:pPr>
        <w:rPr>
          <w:rFonts w:ascii="仿宋" w:hAnsi="仿宋" w:eastAsia="仿宋" w:cs="Times New Roman"/>
          <w:sz w:val="32"/>
          <w:szCs w:val="32"/>
          <w:u w:val="single"/>
        </w:rPr>
      </w:pPr>
      <w:r>
        <w:rPr>
          <w:rFonts w:hint="eastAsia" w:ascii="仿宋_GB2312" w:eastAsia="仿宋_GB2312"/>
          <w:color w:val="000000"/>
          <w:kern w:val="0"/>
          <w:sz w:val="28"/>
          <w:szCs w:val="28"/>
        </w:rPr>
        <w:t>参会回执</w:t>
      </w:r>
      <w:r>
        <w:rPr>
          <w:rFonts w:hint="eastAsia" w:ascii="仿宋_GB2312" w:eastAsia="仿宋_GB2312"/>
          <w:color w:val="000000"/>
          <w:kern w:val="0"/>
          <w:sz w:val="28"/>
          <w:szCs w:val="28"/>
          <w:lang w:eastAsia="zh-CN"/>
        </w:rPr>
        <w:t>及</w:t>
      </w:r>
      <w:r>
        <w:rPr>
          <w:rFonts w:hint="eastAsia" w:ascii="仿宋_GB2312" w:eastAsia="仿宋_GB2312"/>
          <w:color w:val="000000"/>
          <w:kern w:val="0"/>
          <w:sz w:val="28"/>
          <w:szCs w:val="28"/>
        </w:rPr>
        <w:t>航班信息（附件3）于9月</w:t>
      </w:r>
      <w:r>
        <w:rPr>
          <w:rFonts w:ascii="仿宋_GB2312" w:eastAsia="仿宋_GB2312"/>
          <w:color w:val="000000"/>
          <w:kern w:val="0"/>
          <w:sz w:val="28"/>
          <w:szCs w:val="28"/>
        </w:rPr>
        <w:t>3</w:t>
      </w:r>
      <w:r>
        <w:rPr>
          <w:rFonts w:hint="eastAsia" w:ascii="仿宋_GB2312" w:eastAsia="仿宋_GB2312"/>
          <w:color w:val="000000"/>
          <w:kern w:val="0"/>
          <w:sz w:val="28"/>
          <w:szCs w:val="28"/>
        </w:rPr>
        <w:t>日前反馈给联系人邮箱</w:t>
      </w:r>
      <w:r>
        <w:rPr>
          <w:rFonts w:hint="eastAsia" w:ascii="仿宋_GB2312" w:eastAsia="仿宋_GB2312"/>
          <w:color w:val="000000"/>
          <w:kern w:val="0"/>
          <w:sz w:val="28"/>
          <w:szCs w:val="28"/>
          <w:lang w:eastAsia="zh-CN"/>
        </w:rPr>
        <w:t>（</w:t>
      </w:r>
      <w:r>
        <w:rPr>
          <w:rFonts w:hint="eastAsia" w:ascii="仿宋_GB2312" w:eastAsia="仿宋_GB2312"/>
          <w:color w:val="auto"/>
          <w:kern w:val="0"/>
          <w:sz w:val="28"/>
          <w:szCs w:val="28"/>
          <w:u w:val="none"/>
        </w:rPr>
        <w:t>wutong@ycyc.ac.cn</w:t>
      </w:r>
      <w:r>
        <w:rPr>
          <w:rFonts w:hint="eastAsia" w:ascii="仿宋_GB2312" w:eastAsia="仿宋_GB2312"/>
          <w:color w:val="000000"/>
          <w:kern w:val="0"/>
          <w:sz w:val="28"/>
          <w:szCs w:val="28"/>
          <w:lang w:eastAsia="zh-CN"/>
        </w:rPr>
        <w:t>）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libri Light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仿宋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484F45"/>
    <w:rsid w:val="1484608E"/>
    <w:rsid w:val="1B484F45"/>
    <w:rsid w:val="40234AC9"/>
    <w:rsid w:val="53DC5B03"/>
    <w:rsid w:val="5C070CB6"/>
    <w:rsid w:val="5F555033"/>
    <w:rsid w:val="7A84470C"/>
    <w:rsid w:val="7CC66C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0" w:lineRule="atLeast"/>
      <w:jc w:val="center"/>
      <w:outlineLvl w:val="0"/>
    </w:pPr>
    <w:rPr>
      <w:rFonts w:eastAsia="方正小标宋简体"/>
      <w:kern w:val="44"/>
      <w:sz w:val="32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00" w:lineRule="atLeast"/>
      <w:outlineLvl w:val="1"/>
    </w:pPr>
    <w:rPr>
      <w:rFonts w:ascii="Arial" w:hAnsi="Arial" w:eastAsia="黑体"/>
      <w:sz w:val="24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00" w:lineRule="exact"/>
      <w:outlineLvl w:val="2"/>
    </w:pPr>
    <w:rPr>
      <w:rFonts w:ascii="Calibri" w:hAnsi="Calibri" w:eastAsia="楷体_GB2312"/>
      <w:sz w:val="24"/>
    </w:rPr>
  </w:style>
  <w:style w:type="character" w:default="1" w:styleId="6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ate"/>
    <w:basedOn w:val="1"/>
    <w:next w:val="1"/>
    <w:uiPriority w:val="0"/>
    <w:pPr>
      <w:ind w:left="100" w:leftChars="2500"/>
    </w:pPr>
  </w:style>
  <w:style w:type="character" w:styleId="7">
    <w:name w:val="line number"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2017-07-26T00:32:00Z</dcterms:created>
  <dc:creator>Administrator</dc:creator>
  <cp:lastModifiedBy>Administrator</cp:lastModifiedBy>
  <dcterms:modified xsi:type="dcterms:W3CDTF">2017-07-26T01:03:17Z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